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E6AEA" w14:textId="3A8989C6" w:rsidR="00D932E4" w:rsidRPr="00A72F06" w:rsidRDefault="00E02A02" w:rsidP="00E02A02">
      <w:pPr>
        <w:pStyle w:val="Heading1"/>
      </w:pPr>
      <w:r w:rsidRPr="00A72F06">
        <w:t>Geometry of many-body ergodicity and quantum sensing</w:t>
      </w:r>
    </w:p>
    <w:p w14:paraId="1B17CC31" w14:textId="600B93C0" w:rsidR="003A04AA" w:rsidRPr="00A72F06" w:rsidRDefault="005D136F" w:rsidP="00F306FC">
      <w:pPr>
        <w:pStyle w:val="Subtitle"/>
      </w:pPr>
      <w:r w:rsidRPr="00A72F06">
        <w:rPr>
          <w:u w:val="single"/>
        </w:rPr>
        <w:t>Christian Ventura Meinersen</w:t>
      </w:r>
      <w:r w:rsidR="00F306FC" w:rsidRPr="00A72F06">
        <w:t>, Edmondo Valvo, Stefano Bosco, and Maximilian Rimbach-Russ</w:t>
      </w:r>
    </w:p>
    <w:p w14:paraId="1E88ADB4" w14:textId="77777777" w:rsidR="00F45BD1" w:rsidRPr="00F45BD1" w:rsidRDefault="00F45BD1" w:rsidP="00F45BD1"/>
    <w:p w14:paraId="5B52BC57" w14:textId="586D9BA8" w:rsidR="00786C07" w:rsidRDefault="004902D9" w:rsidP="004902D9">
      <w:r w:rsidRPr="00465EC2">
        <w:t xml:space="preserve">From quantum many-body systems to black holes, quantum chaos has </w:t>
      </w:r>
      <w:r w:rsidR="005655D7">
        <w:t xml:space="preserve">provided much insight and </w:t>
      </w:r>
      <w:r w:rsidRPr="00465EC2">
        <w:t>found many applications across multiple areas in foundational quantum physics. Here, we study a first-principles geometric perspective on many-body quantum chaos</w:t>
      </w:r>
      <w:r w:rsidR="008B4140">
        <w:t xml:space="preserve">, </w:t>
      </w:r>
      <w:r w:rsidR="00F956CD">
        <w:t xml:space="preserve">which we call the </w:t>
      </w:r>
      <w:r w:rsidR="00F956CD" w:rsidRPr="00F956CD">
        <w:rPr>
          <w:i/>
          <w:iCs/>
        </w:rPr>
        <w:t>Hilbert-Killing metric</w:t>
      </w:r>
      <w:r w:rsidRPr="00465EC2">
        <w:t xml:space="preserve">, revealing surprising connections to effective Heisenberg-limited quantum sensing. </w:t>
      </w:r>
    </w:p>
    <w:p w14:paraId="5AED0F13" w14:textId="0AA3A471" w:rsidR="00786C07" w:rsidRDefault="00786C07" w:rsidP="004902D9">
      <w:r w:rsidRPr="00465EC2">
        <w:t>We</w:t>
      </w:r>
      <w:r w:rsidR="004902D9" w:rsidRPr="00465EC2">
        <w:t xml:space="preserve"> theoretically prove that the emergent many-body geometry acts both as a sensitive probe to chaotic fluctuations and as a lower bound for the estimation of unknown parameters through a modified Cramer-Rao bound.  </w:t>
      </w:r>
    </w:p>
    <w:p w14:paraId="4960337A" w14:textId="10F109ED" w:rsidR="00BD4002" w:rsidRDefault="00BD4002" w:rsidP="004902D9">
      <w:r>
        <w:t xml:space="preserve">In addition, by investigating </w:t>
      </w:r>
      <w:r w:rsidR="000A289E">
        <w:t>an Ising spin chain and a</w:t>
      </w:r>
      <w:r w:rsidR="004F6D29">
        <w:t xml:space="preserve"> </w:t>
      </w:r>
      <w:r w:rsidR="003A04AA">
        <w:t xml:space="preserve">Heisenberg </w:t>
      </w:r>
      <w:r w:rsidR="004F6D29">
        <w:t xml:space="preserve">chain with locally anisotropic </w:t>
      </w:r>
      <w:r w:rsidR="003A04AA">
        <w:t>fields, we numerically corroborate our theoretical results.</w:t>
      </w:r>
    </w:p>
    <w:p w14:paraId="3F12ED01" w14:textId="4C1723B5" w:rsidR="00D932E4" w:rsidRDefault="004902D9" w:rsidP="00D932E4">
      <w:r w:rsidRPr="00465EC2">
        <w:t>Thereby, we establish a novel and practical connection between the geometry of quantum chaos and effective many-body sensing.</w:t>
      </w:r>
    </w:p>
    <w:p w14:paraId="53AC1ED7" w14:textId="77777777" w:rsidR="00F45BD1" w:rsidRPr="00D932E4" w:rsidRDefault="00F45BD1" w:rsidP="00D932E4"/>
    <w:p w14:paraId="31B9E709" w14:textId="3AF995B5" w:rsidR="009F4568" w:rsidRDefault="00D932E4" w:rsidP="00E02A02">
      <w:pPr>
        <w:pStyle w:val="Heading1"/>
      </w:pPr>
      <w:r>
        <w:rPr>
          <w:noProof/>
        </w:rPr>
        <w:drawing>
          <wp:inline distT="0" distB="0" distL="0" distR="0" wp14:anchorId="118993AB" wp14:editId="42E938B1">
            <wp:extent cx="5768502" cy="2717853"/>
            <wp:effectExtent l="0" t="0" r="3810" b="6350"/>
            <wp:docPr id="499333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553" cy="27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45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568"/>
    <w:rsid w:val="000A289E"/>
    <w:rsid w:val="00350360"/>
    <w:rsid w:val="003A04AA"/>
    <w:rsid w:val="00465EC2"/>
    <w:rsid w:val="00472278"/>
    <w:rsid w:val="004902D9"/>
    <w:rsid w:val="004F6D29"/>
    <w:rsid w:val="005655D7"/>
    <w:rsid w:val="005D136F"/>
    <w:rsid w:val="00786C07"/>
    <w:rsid w:val="007E7380"/>
    <w:rsid w:val="008253D0"/>
    <w:rsid w:val="008B4140"/>
    <w:rsid w:val="009F4568"/>
    <w:rsid w:val="00A72F06"/>
    <w:rsid w:val="00BD4002"/>
    <w:rsid w:val="00D932E4"/>
    <w:rsid w:val="00E02A02"/>
    <w:rsid w:val="00E85551"/>
    <w:rsid w:val="00EF5B57"/>
    <w:rsid w:val="00F306FC"/>
    <w:rsid w:val="00F45BD1"/>
    <w:rsid w:val="00F9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DAA0"/>
  <w15:chartTrackingRefBased/>
  <w15:docId w15:val="{1577132A-09CD-4839-8B9A-494EE543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F4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5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5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5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5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5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Ventura Meinersen</dc:creator>
  <cp:keywords/>
  <dc:description/>
  <cp:lastModifiedBy>Chris Ventura Meinersen</cp:lastModifiedBy>
  <cp:revision>21</cp:revision>
  <dcterms:created xsi:type="dcterms:W3CDTF">2026-01-14T13:54:00Z</dcterms:created>
  <dcterms:modified xsi:type="dcterms:W3CDTF">2026-01-14T14:24:00Z</dcterms:modified>
</cp:coreProperties>
</file>